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88D0" w14:textId="2FDC1750" w:rsidR="0094506C" w:rsidRPr="00556AA9" w:rsidRDefault="0094506C" w:rsidP="0094506C">
      <w:pPr>
        <w:pStyle w:val="Style1"/>
        <w:keepNext w:val="0"/>
        <w:keepLines w:val="0"/>
        <w:spacing w:after="0" w:line="276" w:lineRule="auto"/>
        <w:ind w:left="0" w:firstLine="0"/>
        <w:rPr>
          <w:rFonts w:asciiTheme="majorHAnsi" w:hAnsiTheme="majorHAnsi" w:cstheme="majorHAnsi"/>
          <w:color w:val="000000" w:themeColor="text1"/>
          <w:sz w:val="72"/>
          <w:szCs w:val="72"/>
        </w:rPr>
      </w:pPr>
      <w:bookmarkStart w:id="0" w:name="_Toc117491459"/>
      <w:bookmarkStart w:id="1" w:name="_Toc118722816"/>
      <w:r w:rsidRPr="00556AA9">
        <w:rPr>
          <w:rFonts w:asciiTheme="majorHAnsi" w:hAnsiTheme="majorHAnsi" w:cstheme="majorHAnsi"/>
          <w:color w:val="000000" w:themeColor="text1"/>
          <w:sz w:val="72"/>
          <w:szCs w:val="72"/>
        </w:rPr>
        <w:t>Datenschutzerklärung</w:t>
      </w:r>
    </w:p>
    <w:p w14:paraId="6085C7E0" w14:textId="77777777" w:rsidR="005F31BF" w:rsidRDefault="005F31BF" w:rsidP="0094506C">
      <w:pPr>
        <w:pStyle w:val="Style1"/>
        <w:keepNext w:val="0"/>
        <w:keepLines w:val="0"/>
        <w:spacing w:after="0" w:line="276" w:lineRule="auto"/>
        <w:ind w:left="0" w:firstLine="0"/>
        <w:rPr>
          <w:rFonts w:asciiTheme="majorHAnsi" w:eastAsia="Times New Roman" w:hAnsiTheme="majorHAnsi" w:cstheme="majorHAnsi"/>
          <w:b w:val="0"/>
          <w:bCs w:val="0"/>
          <w:color w:val="000000" w:themeColor="text1"/>
          <w:sz w:val="22"/>
          <w:szCs w:val="22"/>
          <w:lang w:bidi="en-US"/>
        </w:rPr>
        <w:sectPr w:rsidR="005F31BF" w:rsidSect="005F31BF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18" w:right="1134" w:bottom="993" w:left="1134" w:header="680" w:footer="680" w:gutter="0"/>
          <w:cols w:space="567"/>
          <w:docGrid w:linePitch="360"/>
        </w:sectPr>
      </w:pPr>
    </w:p>
    <w:p w14:paraId="35C1EC78" w14:textId="41F8CE44" w:rsidR="002F53E8" w:rsidRPr="00FF446B" w:rsidRDefault="00184A89" w:rsidP="00D63FDA">
      <w:pPr>
        <w:pStyle w:val="paragraph"/>
        <w:spacing w:before="0" w:beforeAutospacing="0" w:after="0" w:afterAutospacing="0" w:line="276" w:lineRule="auto"/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  <w:r w:rsidRPr="00FF446B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Worum geht es?</w:t>
      </w:r>
    </w:p>
    <w:p w14:paraId="474B17B2" w14:textId="67DA1E1B" w:rsidR="0094506C" w:rsidRPr="00FF446B" w:rsidRDefault="0094506C" w:rsidP="00D63FDA">
      <w:pPr>
        <w:pStyle w:val="paragraph"/>
        <w:spacing w:before="0" w:beforeAutospacing="0" w:after="0" w:afterAutospacing="0" w:line="276" w:lineRule="auto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FF446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Wir beschaffen in unserer Organisation diverse Personendaten. Hier informieren wir Sie wie im Datenschutzgesetz vorgeschrieben.</w:t>
      </w:r>
    </w:p>
    <w:p w14:paraId="5DD5911F" w14:textId="77777777" w:rsidR="0094506C" w:rsidRPr="00FF446B" w:rsidRDefault="0094506C" w:rsidP="0094506C">
      <w:pPr>
        <w:pStyle w:val="paragraph"/>
        <w:spacing w:before="0" w:beforeAutospacing="0" w:after="0" w:afterAutospacing="0" w:line="276" w:lineRule="auto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52D29B3" w14:textId="16D1B355" w:rsidR="0094506C" w:rsidRPr="00977423" w:rsidRDefault="00184A89" w:rsidP="00D63FDA">
      <w:pPr>
        <w:pStyle w:val="paragraph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977423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Wer sind wir? (</w:t>
      </w:r>
      <w:r w:rsidR="0094506C" w:rsidRPr="00977423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Verantwortlichkeiten</w:t>
      </w:r>
      <w:r w:rsidRPr="00977423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)</w:t>
      </w:r>
    </w:p>
    <w:p w14:paraId="25E9FCD4" w14:textId="7EAEC0CD" w:rsidR="00D44B1B" w:rsidRDefault="00E737EA" w:rsidP="00D63FDA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584A61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Evangelisches Gemeinschaftswerk</w:t>
      </w:r>
    </w:p>
    <w:p w14:paraId="3175C038" w14:textId="6059A289" w:rsidR="00584A61" w:rsidRPr="00584A61" w:rsidRDefault="00584A61" w:rsidP="00D63FDA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Bezirk Langenthal</w:t>
      </w:r>
    </w:p>
    <w:p w14:paraId="1D41F416" w14:textId="3E72C7F4" w:rsidR="00D44B1B" w:rsidRPr="00584A61" w:rsidRDefault="00667656" w:rsidP="00D63FDA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Jonas Aebersold</w:t>
      </w:r>
    </w:p>
    <w:p w14:paraId="46F9E0E2" w14:textId="2E912160" w:rsidR="00D44B1B" w:rsidRDefault="00584A61" w:rsidP="00D63FDA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proofErr w:type="spellStart"/>
      <w:r w:rsidRPr="00584A61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Lotzwilstrasse</w:t>
      </w:r>
      <w:proofErr w:type="spellEnd"/>
      <w:r w:rsidRPr="00584A61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10, 4900 Langenthal</w:t>
      </w:r>
    </w:p>
    <w:p w14:paraId="4E55B254" w14:textId="33F24751" w:rsidR="00D44B1B" w:rsidRPr="00667656" w:rsidRDefault="00667656" w:rsidP="00D63FDA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Joni.aebersold@gmail.com,</w:t>
      </w:r>
    </w:p>
    <w:p w14:paraId="7FFB71D7" w14:textId="7BCC74C2" w:rsidR="0094506C" w:rsidRPr="00FF446B" w:rsidRDefault="0094506C" w:rsidP="00584A61">
      <w:pPr>
        <w:spacing w:after="0" w:line="276" w:lineRule="auto"/>
        <w:contextualSpacing/>
        <w:jc w:val="left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(</w:t>
      </w:r>
      <w:r w:rsidR="009F27B8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i</w:t>
      </w: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m Folgenden: «Wir») ist als Betreiber der </w:t>
      </w:r>
      <w:r w:rsidR="00977423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Website des</w:t>
      </w:r>
      <w:r w:rsidR="00D44B1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</w:t>
      </w:r>
      <w:r w:rsidR="00D44B1B" w:rsidRPr="00584A61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Bezirks</w:t>
      </w:r>
      <w:r w:rsidR="00584A61" w:rsidRPr="00584A61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Langenthal</w:t>
      </w:r>
      <w:r w:rsidR="00D44B1B" w:rsidRPr="00584A61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(</w:t>
      </w:r>
      <w:r w:rsidR="0066765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Jonas Aebersold</w:t>
      </w:r>
      <w:r w:rsidR="00D44B1B" w:rsidRPr="00584A61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)</w:t>
      </w:r>
      <w:r w:rsidR="00977423" w:rsidRPr="00584A61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v</w:t>
      </w:r>
      <w:r w:rsidRPr="00584A61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erantwortlich</w:t>
      </w: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für die Personendaten der Nutzer (Im Folgenden: «Sie») der </w:t>
      </w:r>
      <w:r w:rsidR="00556AA9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Website</w:t>
      </w: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im Sinne des DSG.</w:t>
      </w:r>
    </w:p>
    <w:p w14:paraId="6C4B33FF" w14:textId="77777777" w:rsidR="0094506C" w:rsidRPr="00FF446B" w:rsidRDefault="0094506C" w:rsidP="00D63FDA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</w:p>
    <w:p w14:paraId="744D8FE2" w14:textId="734C18A3" w:rsidR="00184A89" w:rsidRPr="00757329" w:rsidRDefault="00184A89" w:rsidP="00D63FDA">
      <w:pPr>
        <w:spacing w:after="0" w:line="276" w:lineRule="auto"/>
        <w:contextualSpacing/>
        <w:rPr>
          <w:rFonts w:asciiTheme="majorHAnsi" w:hAnsiTheme="majorHAnsi" w:cstheme="majorHAnsi"/>
          <w:bCs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bidi="en-US"/>
        </w:rPr>
        <w:t xml:space="preserve">Welche Personendaten beschaffen wir? </w:t>
      </w:r>
    </w:p>
    <w:p w14:paraId="11644E0A" w14:textId="367A8067" w:rsidR="00184A89" w:rsidRPr="00FF446B" w:rsidRDefault="00184A89" w:rsidP="00D63FDA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757329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N</w:t>
      </w: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eb</w:t>
      </w:r>
      <w:r w:rsidR="00042810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st</w:t>
      </w: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den Angaben, die Sie selbst uns mitteilen (durch das, was Sie uns sagen</w:t>
      </w:r>
      <w:r w:rsidR="00F67375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, geben</w:t>
      </w: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und was Sie bei uns tun), kann es sein, dass wir auch bei </w:t>
      </w:r>
      <w:r w:rsidR="00F67375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Dritten </w:t>
      </w: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Angaben über Sie beschaffen, nämlich: </w:t>
      </w:r>
    </w:p>
    <w:p w14:paraId="0579B1F8" w14:textId="2CA3BD51" w:rsidR="00184A89" w:rsidRPr="00117B2B" w:rsidRDefault="00184A89" w:rsidP="00117B2B">
      <w:pPr>
        <w:pStyle w:val="Listenabsatz"/>
        <w:numPr>
          <w:ilvl w:val="0"/>
          <w:numId w:val="18"/>
        </w:numPr>
        <w:spacing w:after="0" w:line="276" w:lineRule="auto"/>
        <w:ind w:left="284" w:hanging="284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Ihr</w:t>
      </w:r>
      <w:r w:rsidR="008B6493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Name, Ihr Einsatzgebiet und Ihr Anliegen (Dank / Bitte)</w:t>
      </w:r>
      <w:r w:rsidR="00F67375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und damit zusammenhängende Informationen,</w:t>
      </w:r>
      <w:r w:rsidR="008B6493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</w:t>
      </w:r>
      <w:r w:rsidR="00F67375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wie </w:t>
      </w:r>
      <w:r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uns von Freunden</w:t>
      </w:r>
      <w:r w:rsidR="00533CCA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</w:t>
      </w:r>
      <w:r w:rsidR="00F67375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oder </w:t>
      </w:r>
      <w:r w:rsidR="00533CCA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Drittpersonen</w:t>
      </w:r>
      <w:r w:rsidR="00F67375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, die sich um Sie sorgen, mitgeteilt </w:t>
      </w:r>
      <w:r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und </w:t>
      </w:r>
      <w:r w:rsidR="00F67375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von uns </w:t>
      </w:r>
      <w:r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entsprechend </w:t>
      </w:r>
      <w:r w:rsidR="00F67375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in </w:t>
      </w:r>
      <w:r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unsere Gebets- und Spenderlisten </w:t>
      </w:r>
      <w:r w:rsidR="00F67375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und </w:t>
      </w:r>
      <w:r w:rsidR="00D85EC8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Rundbriefe</w:t>
      </w:r>
      <w:r w:rsidR="00F67375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aufgenommen</w:t>
      </w:r>
      <w:r w:rsidR="00117B2B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;</w:t>
      </w:r>
    </w:p>
    <w:p w14:paraId="0BE7E3C7" w14:textId="20A293C2" w:rsidR="008B6493" w:rsidRPr="00117B2B" w:rsidRDefault="008B6493" w:rsidP="00117B2B">
      <w:pPr>
        <w:pStyle w:val="Listenabsatz"/>
        <w:numPr>
          <w:ilvl w:val="0"/>
          <w:numId w:val="18"/>
        </w:numPr>
        <w:spacing w:after="0" w:line="276" w:lineRule="auto"/>
        <w:ind w:left="284" w:hanging="284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Ihre Bankangaben, </w:t>
      </w:r>
      <w:r w:rsidR="00F67375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falls </w:t>
      </w:r>
      <w:r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wir Spenden </w:t>
      </w:r>
      <w:r w:rsidR="00B07355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einnehmen oder </w:t>
      </w:r>
      <w:r w:rsidR="00F67375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überweisen sollen</w:t>
      </w:r>
      <w:r w:rsidR="00117B2B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;</w:t>
      </w:r>
    </w:p>
    <w:p w14:paraId="3349723A" w14:textId="45B2208D" w:rsidR="00AE68D2" w:rsidRPr="00117B2B" w:rsidRDefault="00AE68D2" w:rsidP="00117B2B">
      <w:pPr>
        <w:pStyle w:val="Listenabsatz"/>
        <w:numPr>
          <w:ilvl w:val="0"/>
          <w:numId w:val="18"/>
        </w:numPr>
        <w:spacing w:after="0" w:line="276" w:lineRule="auto"/>
        <w:ind w:left="284" w:hanging="284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Bildmaterial (Foto/Video)</w:t>
      </w:r>
      <w:r w:rsidR="00533CCA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, welches wir von einem Fotografen eines </w:t>
      </w:r>
      <w:r w:rsidR="00117B2B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Anlasses</w:t>
      </w:r>
      <w:r w:rsidR="00AC7C2C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oder sonst Dritten erhalten</w:t>
      </w:r>
      <w:r w:rsidR="00117B2B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;</w:t>
      </w:r>
    </w:p>
    <w:p w14:paraId="6D986F6E" w14:textId="5D97A22E" w:rsidR="00533CCA" w:rsidRPr="00117B2B" w:rsidRDefault="00533CCA" w:rsidP="00117B2B">
      <w:pPr>
        <w:pStyle w:val="Listenabsatz"/>
        <w:numPr>
          <w:ilvl w:val="0"/>
          <w:numId w:val="18"/>
        </w:numPr>
        <w:spacing w:after="0" w:line="276" w:lineRule="auto"/>
        <w:ind w:left="284" w:hanging="284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Ihre </w:t>
      </w:r>
      <w:proofErr w:type="spellStart"/>
      <w:r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Social</w:t>
      </w:r>
      <w:proofErr w:type="spellEnd"/>
      <w:r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-Media/Online-Aktivitäten</w:t>
      </w:r>
      <w:r w:rsidR="00117B2B"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;</w:t>
      </w:r>
    </w:p>
    <w:p w14:paraId="32FB231D" w14:textId="12587B5C" w:rsidR="00533CCA" w:rsidRPr="00117B2B" w:rsidRDefault="00533CCA" w:rsidP="00117B2B">
      <w:pPr>
        <w:pStyle w:val="Listenabsatz"/>
        <w:numPr>
          <w:ilvl w:val="0"/>
          <w:numId w:val="18"/>
        </w:numPr>
        <w:spacing w:after="0" w:line="276" w:lineRule="auto"/>
        <w:ind w:left="284" w:hanging="284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Publikationen, in denen Sie vorkommen</w:t>
      </w:r>
      <w:r w:rsid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.</w:t>
      </w:r>
    </w:p>
    <w:p w14:paraId="317E4F44" w14:textId="1A850BBB" w:rsidR="00533CCA" w:rsidRDefault="00533CCA" w:rsidP="00533CCA">
      <w:pPr>
        <w:spacing w:after="0" w:line="276" w:lineRule="auto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</w:p>
    <w:p w14:paraId="6EEC0347" w14:textId="6AD236C6" w:rsidR="00533CCA" w:rsidRPr="00757329" w:rsidRDefault="00533CCA" w:rsidP="00533CCA">
      <w:pPr>
        <w:spacing w:after="0" w:line="276" w:lineRule="auto"/>
        <w:rPr>
          <w:rFonts w:asciiTheme="majorHAnsi" w:hAnsiTheme="majorHAnsi" w:cstheme="majorHAnsi"/>
          <w:bCs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bidi="en-US"/>
        </w:rPr>
        <w:t>Gehen Personendaten ins Ausland?</w:t>
      </w:r>
    </w:p>
    <w:p w14:paraId="388D24B6" w14:textId="3ED27144" w:rsidR="008C2686" w:rsidRDefault="00501403" w:rsidP="00533CCA">
      <w:pPr>
        <w:spacing w:after="0" w:line="276" w:lineRule="auto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Ja, das ist möglich</w:t>
      </w:r>
      <w:r w:rsidR="00D33E67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, in den EWR aber auch in jedes Land der Welt. Ist das ein Land ohne genügenden Datenschutz, schliessen wir insb</w:t>
      </w:r>
      <w:r w:rsid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esondere</w:t>
      </w:r>
      <w:r w:rsidR="00D33E67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</w:t>
      </w:r>
      <w:r w:rsid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d</w:t>
      </w:r>
      <w:r w:rsidR="00D33E67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ie EU-Standardvertragsklauseln ab</w:t>
      </w:r>
      <w:r w:rsidR="00117B2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. Wir können uns aber </w:t>
      </w:r>
      <w:r w:rsidR="00D33E67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fallweise auch auf Einwilligungen abstützen oder Daten ins Ausland geben, weil es für die Abwicklung </w:t>
      </w:r>
      <w:r w:rsidR="00F67375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eines Vertrags mit Ihnen oder in Ihrem Interesse</w:t>
      </w:r>
      <w:r w:rsidR="008C2686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notwendig ist</w:t>
      </w:r>
      <w:r w:rsidR="00583FD7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.</w:t>
      </w:r>
    </w:p>
    <w:p w14:paraId="45AC8416" w14:textId="06540E99" w:rsidR="00117B2B" w:rsidRDefault="00117B2B" w:rsidP="00533CCA">
      <w:pPr>
        <w:spacing w:after="0" w:line="276" w:lineRule="auto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</w:p>
    <w:p w14:paraId="63FAAD37" w14:textId="52176E24" w:rsidR="008C2686" w:rsidRPr="00757329" w:rsidRDefault="008C2686" w:rsidP="00533CCA">
      <w:pPr>
        <w:spacing w:after="0" w:line="276" w:lineRule="auto"/>
        <w:rPr>
          <w:rFonts w:asciiTheme="majorHAnsi" w:hAnsiTheme="majorHAnsi" w:cstheme="majorHAnsi"/>
          <w:bCs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bidi="en-US"/>
        </w:rPr>
        <w:t>Wozu beschaffen wir Personendaten?</w:t>
      </w:r>
    </w:p>
    <w:p w14:paraId="77A8B829" w14:textId="68F7CA77" w:rsidR="008C2686" w:rsidRPr="00FF446B" w:rsidRDefault="008C2686" w:rsidP="00533CCA">
      <w:pPr>
        <w:spacing w:after="0" w:line="276" w:lineRule="auto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Wir tun das für folgende Zwecke (nebst denen, die wir Ihnen separat mitteilen):</w:t>
      </w:r>
    </w:p>
    <w:p w14:paraId="161AB77A" w14:textId="5A7F7A26" w:rsidR="008C2686" w:rsidRPr="00FF446B" w:rsidRDefault="00D65F61" w:rsidP="00117B2B">
      <w:pPr>
        <w:pStyle w:val="Listenabsatz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Kommunikation mit Ihnen</w:t>
      </w:r>
    </w:p>
    <w:p w14:paraId="648FBEE2" w14:textId="12C76543" w:rsidR="00D45D8D" w:rsidRPr="00FF446B" w:rsidRDefault="00D45D8D" w:rsidP="00117B2B">
      <w:pPr>
        <w:pStyle w:val="Listenabsatz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Gebet</w:t>
      </w:r>
      <w:r w:rsidR="00AC7C2C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e</w:t>
      </w: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(Rundbrief</w:t>
      </w:r>
      <w:r w:rsidR="00AC7C2C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e</w:t>
      </w: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, Gebetslisten)</w:t>
      </w:r>
    </w:p>
    <w:p w14:paraId="6EBAF6A8" w14:textId="0B49BC46" w:rsidR="00D65F61" w:rsidRPr="00FF446B" w:rsidRDefault="00D65F61" w:rsidP="00117B2B">
      <w:pPr>
        <w:pStyle w:val="Listenabsatz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US"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val="en-US" w:bidi="en-US"/>
        </w:rPr>
        <w:t>Marketing</w:t>
      </w:r>
      <w:r w:rsidR="00C4603C" w:rsidRPr="00FF446B">
        <w:rPr>
          <w:rFonts w:asciiTheme="majorHAnsi" w:hAnsiTheme="majorHAnsi" w:cstheme="majorHAnsi"/>
          <w:color w:val="000000" w:themeColor="text1"/>
          <w:sz w:val="22"/>
          <w:szCs w:val="22"/>
          <w:lang w:val="en-US" w:bidi="en-US"/>
        </w:rPr>
        <w:t xml:space="preserve"> </w:t>
      </w: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val="en-US" w:bidi="en-US"/>
        </w:rPr>
        <w:t>(Fundraising</w:t>
      </w:r>
      <w:r w:rsidR="007930AB" w:rsidRPr="00FF446B">
        <w:rPr>
          <w:rFonts w:asciiTheme="majorHAnsi" w:hAnsiTheme="majorHAnsi" w:cstheme="majorHAnsi"/>
          <w:color w:val="000000" w:themeColor="text1"/>
          <w:sz w:val="22"/>
          <w:szCs w:val="22"/>
          <w:lang w:val="en-US" w:bidi="en-US"/>
        </w:rPr>
        <w:t xml:space="preserve">, </w:t>
      </w:r>
      <w:proofErr w:type="spellStart"/>
      <w:r w:rsidR="007930AB" w:rsidRPr="00FF446B">
        <w:rPr>
          <w:rFonts w:asciiTheme="majorHAnsi" w:hAnsiTheme="majorHAnsi" w:cstheme="majorHAnsi"/>
          <w:color w:val="000000" w:themeColor="text1"/>
          <w:sz w:val="22"/>
          <w:szCs w:val="22"/>
          <w:lang w:val="en-US" w:bidi="en-US"/>
        </w:rPr>
        <w:t>Printmedien</w:t>
      </w:r>
      <w:proofErr w:type="spellEnd"/>
      <w:r w:rsidR="007930AB" w:rsidRPr="00FF446B">
        <w:rPr>
          <w:rFonts w:asciiTheme="majorHAnsi" w:hAnsiTheme="majorHAnsi" w:cstheme="majorHAnsi"/>
          <w:color w:val="000000" w:themeColor="text1"/>
          <w:sz w:val="22"/>
          <w:szCs w:val="22"/>
          <w:lang w:val="en-US" w:bidi="en-US"/>
        </w:rPr>
        <w:t xml:space="preserve">, </w:t>
      </w:r>
      <w:proofErr w:type="spellStart"/>
      <w:r w:rsidR="007930AB" w:rsidRPr="00FF446B">
        <w:rPr>
          <w:rFonts w:asciiTheme="majorHAnsi" w:hAnsiTheme="majorHAnsi" w:cstheme="majorHAnsi"/>
          <w:color w:val="000000" w:themeColor="text1"/>
          <w:sz w:val="22"/>
          <w:szCs w:val="22"/>
          <w:lang w:val="en-US" w:bidi="en-US"/>
        </w:rPr>
        <w:t>Rundbriefe</w:t>
      </w:r>
      <w:proofErr w:type="spellEnd"/>
      <w:r w:rsidR="007930AB" w:rsidRPr="00FF446B">
        <w:rPr>
          <w:rFonts w:asciiTheme="majorHAnsi" w:hAnsiTheme="majorHAnsi" w:cstheme="majorHAnsi"/>
          <w:color w:val="000000" w:themeColor="text1"/>
          <w:sz w:val="22"/>
          <w:szCs w:val="22"/>
          <w:lang w:val="en-US" w:bidi="en-US"/>
        </w:rPr>
        <w:t xml:space="preserve">, </w:t>
      </w:r>
      <w:proofErr w:type="spellStart"/>
      <w:r w:rsidR="007930AB" w:rsidRPr="00FF446B">
        <w:rPr>
          <w:rFonts w:asciiTheme="majorHAnsi" w:hAnsiTheme="majorHAnsi" w:cstheme="majorHAnsi"/>
          <w:color w:val="000000" w:themeColor="text1"/>
          <w:sz w:val="22"/>
          <w:szCs w:val="22"/>
          <w:lang w:val="en-US" w:bidi="en-US"/>
        </w:rPr>
        <w:t>Broschüren</w:t>
      </w:r>
      <w:proofErr w:type="spellEnd"/>
      <w:r w:rsidR="00C4603C" w:rsidRPr="00FF446B">
        <w:rPr>
          <w:rFonts w:asciiTheme="majorHAnsi" w:hAnsiTheme="majorHAnsi" w:cstheme="majorHAnsi"/>
          <w:color w:val="000000" w:themeColor="text1"/>
          <w:sz w:val="22"/>
          <w:szCs w:val="22"/>
          <w:lang w:val="en-US" w:bidi="en-US"/>
        </w:rPr>
        <w:t>)</w:t>
      </w:r>
    </w:p>
    <w:p w14:paraId="6A72C210" w14:textId="5882550C" w:rsidR="00D76A75" w:rsidRPr="00FF446B" w:rsidRDefault="00D76A75" w:rsidP="00117B2B">
      <w:pPr>
        <w:pStyle w:val="Listenabsatz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Newsletter</w:t>
      </w:r>
    </w:p>
    <w:p w14:paraId="5E06787A" w14:textId="57A36E83" w:rsidR="00D65F61" w:rsidRPr="00FF446B" w:rsidRDefault="00D65F61" w:rsidP="00117B2B">
      <w:pPr>
        <w:pStyle w:val="Listenabsatz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Verdankungen</w:t>
      </w:r>
      <w:r w:rsidR="00D65A22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für Ihre Arbeit / Mithilfe</w:t>
      </w:r>
    </w:p>
    <w:p w14:paraId="6F755C83" w14:textId="582D0004" w:rsidR="00D65A22" w:rsidRPr="00FF446B" w:rsidRDefault="00845BEB" w:rsidP="00117B2B">
      <w:pPr>
        <w:pStyle w:val="Listenabsatz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Vertragsabschluss/-abwicklung mit Ihnen</w:t>
      </w:r>
      <w:r w:rsidR="00AC7C2C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, inklusive Bewerbungen</w:t>
      </w:r>
    </w:p>
    <w:p w14:paraId="6DFF192E" w14:textId="77777777" w:rsidR="001D40E2" w:rsidRDefault="00845BEB" w:rsidP="00117B2B">
      <w:pPr>
        <w:pStyle w:val="Listenabsatz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Betrieb der Infrastruktur</w:t>
      </w:r>
      <w:r w:rsidR="00EB59B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und </w:t>
      </w:r>
      <w:r w:rsidR="00556AA9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Website</w:t>
      </w:r>
    </w:p>
    <w:p w14:paraId="5FF16655" w14:textId="0BB05A7B" w:rsidR="00845BEB" w:rsidRPr="001D40E2" w:rsidRDefault="00845BEB" w:rsidP="001D40E2">
      <w:pPr>
        <w:pStyle w:val="Listenabsatz"/>
        <w:numPr>
          <w:ilvl w:val="0"/>
          <w:numId w:val="19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1D40E2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Marktanalysen (</w:t>
      </w:r>
      <w:r w:rsidR="00AC7C2C" w:rsidRPr="001D40E2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im Bereich </w:t>
      </w:r>
      <w:r w:rsidRPr="001D40E2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Kernaufgaben: Pionierarbeit, Gemeindeaufbau, Gemeindeförderung, Sozialdiakonische Aufgaben, Training, Jüngerschaft, Humanitäre Arbeits-/Nothilfe/Entwicklungszusammenarbeit; Spenden; Rechtsform)</w:t>
      </w:r>
    </w:p>
    <w:p w14:paraId="31272447" w14:textId="40F97960" w:rsidR="00845BEB" w:rsidRPr="001D40E2" w:rsidRDefault="00845BEB" w:rsidP="001D40E2">
      <w:pPr>
        <w:pStyle w:val="Listenabsatz"/>
        <w:numPr>
          <w:ilvl w:val="0"/>
          <w:numId w:val="19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1D40E2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Schulung, Weiterbildung</w:t>
      </w:r>
    </w:p>
    <w:p w14:paraId="6E916B7A" w14:textId="0D6B6363" w:rsidR="00D85EC8" w:rsidRPr="001D40E2" w:rsidRDefault="00D85EC8" w:rsidP="001D40E2">
      <w:pPr>
        <w:pStyle w:val="Listenabsatz"/>
        <w:numPr>
          <w:ilvl w:val="0"/>
          <w:numId w:val="19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1D40E2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Einhaltung gesetzlicher Pflichten</w:t>
      </w:r>
    </w:p>
    <w:p w14:paraId="6F28C0C0" w14:textId="7AB915C1" w:rsidR="00E61532" w:rsidRDefault="00E61532" w:rsidP="00E61532">
      <w:pPr>
        <w:spacing w:after="0" w:line="276" w:lineRule="auto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</w:p>
    <w:p w14:paraId="69D0E11B" w14:textId="7EC87E1E" w:rsidR="00E61532" w:rsidRPr="00757329" w:rsidRDefault="00E61532" w:rsidP="00E61532">
      <w:pPr>
        <w:spacing w:after="0" w:line="276" w:lineRule="auto"/>
        <w:rPr>
          <w:rFonts w:asciiTheme="majorHAnsi" w:hAnsiTheme="majorHAnsi" w:cstheme="majorHAnsi"/>
          <w:bCs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bidi="en-US"/>
        </w:rPr>
        <w:t xml:space="preserve">Wem geben wir Personendaten bekannt? </w:t>
      </w:r>
    </w:p>
    <w:p w14:paraId="4D60E793" w14:textId="33E3ADB0" w:rsidR="001D40E2" w:rsidRDefault="00516E0A" w:rsidP="001D40E2">
      <w:pPr>
        <w:pStyle w:val="Listenabsatz"/>
        <w:numPr>
          <w:ilvl w:val="0"/>
          <w:numId w:val="20"/>
        </w:numPr>
        <w:spacing w:after="0" w:line="276" w:lineRule="auto"/>
        <w:ind w:left="357" w:hanging="357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d</w:t>
      </w:r>
      <w:r w:rsidR="001D40E2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e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n dem</w:t>
      </w:r>
      <w:r w:rsidR="001D40E2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Gemeindeverband angeschlossenen Bezirke und Gemeinden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und umgekehrt.</w:t>
      </w:r>
    </w:p>
    <w:p w14:paraId="59A3277A" w14:textId="6EA8DB85" w:rsidR="00D85EC8" w:rsidRPr="001D40E2" w:rsidRDefault="00D85EC8" w:rsidP="001D40E2">
      <w:pPr>
        <w:pStyle w:val="Listenabsatz"/>
        <w:numPr>
          <w:ilvl w:val="0"/>
          <w:numId w:val="20"/>
        </w:numPr>
        <w:spacing w:after="0" w:line="276" w:lineRule="auto"/>
        <w:ind w:left="357" w:hanging="357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1D40E2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Dienstleister (z.B. IT- und Cloud-Provider, Banken, Versicherungen, Transport und Versandunternehmen)</w:t>
      </w:r>
    </w:p>
    <w:p w14:paraId="67C959A1" w14:textId="4556D237" w:rsidR="00E51ED3" w:rsidRPr="001D40E2" w:rsidRDefault="00E0521C" w:rsidP="001D40E2">
      <w:pPr>
        <w:pStyle w:val="Listenabsatz"/>
        <w:numPr>
          <w:ilvl w:val="0"/>
          <w:numId w:val="20"/>
        </w:numPr>
        <w:spacing w:after="0" w:line="276" w:lineRule="auto"/>
        <w:ind w:left="357" w:hanging="357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1D40E2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Verteiler der Gebets</w:t>
      </w:r>
      <w:r w:rsidR="00600373" w:rsidRPr="001D40E2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liste</w:t>
      </w:r>
      <w:r w:rsidR="00E51ED3" w:rsidRPr="001D40E2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n</w:t>
      </w:r>
      <w:r w:rsidR="00600373" w:rsidRPr="001D40E2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</w:t>
      </w:r>
    </w:p>
    <w:p w14:paraId="5574425C" w14:textId="57BACA69" w:rsidR="00D85EC8" w:rsidRPr="001D40E2" w:rsidRDefault="00D85EC8" w:rsidP="001D40E2">
      <w:pPr>
        <w:pStyle w:val="Listenabsatz"/>
        <w:numPr>
          <w:ilvl w:val="0"/>
          <w:numId w:val="20"/>
        </w:numPr>
        <w:spacing w:after="0" w:line="276" w:lineRule="auto"/>
        <w:ind w:left="357" w:hanging="357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1D40E2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Behörden (wo wir dazu verpflichtet sind)</w:t>
      </w:r>
    </w:p>
    <w:p w14:paraId="0333B62F" w14:textId="77777777" w:rsidR="00B811CA" w:rsidRPr="00FF446B" w:rsidRDefault="00B811CA" w:rsidP="00B811CA">
      <w:pPr>
        <w:spacing w:after="0" w:line="276" w:lineRule="auto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</w:p>
    <w:p w14:paraId="71E0ED7B" w14:textId="143E9243" w:rsidR="00B811CA" w:rsidRPr="00FF446B" w:rsidRDefault="00B811CA" w:rsidP="00B811CA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bidi="en-US"/>
        </w:rPr>
        <w:t>Ihre Rechte?</w:t>
      </w:r>
    </w:p>
    <w:p w14:paraId="5D0381AB" w14:textId="3507D025" w:rsidR="00B811CA" w:rsidRPr="00FF446B" w:rsidRDefault="00B811CA" w:rsidP="00B811CA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Sie haben </w:t>
      </w:r>
      <w:r w:rsidR="00F67375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grundsätzlich </w:t>
      </w: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das Recht, Auskunft über Ihre von uns verarbeiteten Personendaten zu verlangen. Insbesondere können Sie</w:t>
      </w:r>
    </w:p>
    <w:p w14:paraId="6A9262F2" w14:textId="7D583395" w:rsidR="00B811CA" w:rsidRPr="00FF446B" w:rsidRDefault="00B811CA" w:rsidP="00B811CA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Auskunft über die Personendaten</w:t>
      </w:r>
      <w:r w:rsidR="00D85EC8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als solche</w:t>
      </w: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,</w:t>
      </w:r>
    </w:p>
    <w:p w14:paraId="0CEAD85A" w14:textId="7A4803F9" w:rsidR="00B811CA" w:rsidRPr="00FF446B" w:rsidRDefault="00B07355" w:rsidP="00B811CA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d</w:t>
      </w:r>
      <w:r w:rsidR="00B811CA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en Bearbeitungszweck, </w:t>
      </w:r>
    </w:p>
    <w:p w14:paraId="287AA088" w14:textId="77777777" w:rsidR="00B811CA" w:rsidRPr="00FF446B" w:rsidRDefault="00B811CA" w:rsidP="00B811CA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lastRenderedPageBreak/>
        <w:t xml:space="preserve">die Aufbewahrungsdauer oder, falls dies nicht möglich ist, die Kriterien zur Festlegung dieser Dauer, </w:t>
      </w:r>
    </w:p>
    <w:p w14:paraId="036D3EDA" w14:textId="77777777" w:rsidR="00B811CA" w:rsidRPr="00FF446B" w:rsidRDefault="00B811CA" w:rsidP="00B811CA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die Herkunft Ihrer Daten, sofern diese nicht bei Ihnen erhoben wurden, </w:t>
      </w:r>
    </w:p>
    <w:p w14:paraId="1110E294" w14:textId="77777777" w:rsidR="00B811CA" w:rsidRPr="00FF446B" w:rsidRDefault="00B811CA" w:rsidP="00B811CA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gegebenenfalls über das Vorliegen einer automatisierten Einzelentscheidung,</w:t>
      </w:r>
    </w:p>
    <w:p w14:paraId="4FD0EFC7" w14:textId="77777777" w:rsidR="00B811CA" w:rsidRPr="00FF446B" w:rsidRDefault="00B811CA" w:rsidP="00B811CA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gegebenenfalls über die Empfänger oder die Kategorien von Empfängern, denen ihre Personendaten bekanntgegeben werden,</w:t>
      </w:r>
    </w:p>
    <w:p w14:paraId="1D8B7EFC" w14:textId="5547B532" w:rsidR="00B811CA" w:rsidRDefault="00B811CA" w:rsidP="00B811CA">
      <w:pPr>
        <w:spacing w:after="0" w:line="276" w:lineRule="auto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verlangen.</w:t>
      </w:r>
    </w:p>
    <w:p w14:paraId="3AFF1D0D" w14:textId="77777777" w:rsidR="00256C58" w:rsidRPr="00FF446B" w:rsidRDefault="00256C58" w:rsidP="00B811CA">
      <w:pPr>
        <w:spacing w:after="0" w:line="276" w:lineRule="auto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</w:p>
    <w:p w14:paraId="353B7A17" w14:textId="404B8E8C" w:rsidR="00B811CA" w:rsidRPr="00FF446B" w:rsidRDefault="00B811CA" w:rsidP="00B811CA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Weiter haben Sie </w:t>
      </w:r>
      <w:r w:rsidR="00F67375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grundsätzlich </w:t>
      </w: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das Recht</w:t>
      </w:r>
      <w:r w:rsidR="00256C58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,</w:t>
      </w:r>
    </w:p>
    <w:p w14:paraId="5C3559F3" w14:textId="55ED9411" w:rsidR="00B811CA" w:rsidRPr="00FF446B" w:rsidRDefault="00256C58" w:rsidP="00B811CA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e</w:t>
      </w:r>
      <w:r w:rsidR="00B811CA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ine allenfalls erteilte Einwilligung zur Nutzung Ihrer Personendaten zu widerrufen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;</w:t>
      </w:r>
    </w:p>
    <w:p w14:paraId="5523490E" w14:textId="165620F4" w:rsidR="00B811CA" w:rsidRPr="00FF446B" w:rsidRDefault="00B811CA" w:rsidP="00B811CA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Ihre von uns gespeicherten Personendaten korrigieren zu lassen</w:t>
      </w:r>
      <w:r w:rsidR="00256C58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;</w:t>
      </w:r>
    </w:p>
    <w:p w14:paraId="3FA6A6DC" w14:textId="4A34713E" w:rsidR="00B811CA" w:rsidRPr="00FF446B" w:rsidRDefault="00B811CA" w:rsidP="00B811CA">
      <w:pPr>
        <w:pStyle w:val="Listenabsatz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Ihre von uns gespeicherten Personendaten löschen zu lassen</w:t>
      </w:r>
      <w:r w:rsidR="00D85EC8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oder sonst unserer Bearbeitung zu widersprechen</w:t>
      </w:r>
      <w:r w:rsidR="00256C58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.</w:t>
      </w:r>
    </w:p>
    <w:p w14:paraId="268D25ED" w14:textId="5B64E54D" w:rsidR="00AC7C2C" w:rsidRPr="00FF446B" w:rsidRDefault="00F67375" w:rsidP="00AC7C2C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Diese Rechte können bzw. müssen wir je </w:t>
      </w:r>
      <w:r w:rsidR="00E0176A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nach den Umständen</w:t>
      </w: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so wie gesetzlich vorgesehen einschränken, z.B. zum Schutz Dritter</w:t>
      </w:r>
      <w:r w:rsidR="00AC7C2C"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oder wo wir zu Aufbewahrung gesetzlich verpflichtet sind (bei Daten zu Spender/innen beträgt die Aufbewahrungsfrist in der Regel 10 Jahre).</w:t>
      </w:r>
    </w:p>
    <w:p w14:paraId="22691869" w14:textId="77777777" w:rsidR="001814C2" w:rsidRPr="00FF446B" w:rsidRDefault="001814C2" w:rsidP="006C4996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</w:p>
    <w:p w14:paraId="0FD3FAEE" w14:textId="17D814B6" w:rsidR="009A0A85" w:rsidRDefault="00B811CA" w:rsidP="006C4996">
      <w:pPr>
        <w:spacing w:after="0" w:line="276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Sie können Ihre genannten Rechte bei uns geltend machen</w:t>
      </w:r>
      <w:r w:rsidR="00D44B1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über die Kontaktdaten dieser Website oder über die Datenschutzstelle des Evangelischen Gemeinschaftswerkes </w:t>
      </w:r>
      <w:r w:rsidRPr="00FF446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</w:t>
      </w:r>
      <w:r w:rsidR="00D44B1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(als Verband) unter </w:t>
      </w:r>
      <w:bookmarkEnd w:id="0"/>
      <w:bookmarkEnd w:id="1"/>
      <w:r w:rsidR="00752BDE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datenschutzstelle</w:t>
      </w:r>
      <w:r w:rsidR="00256C58" w:rsidRPr="00256C58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@egw.ch</w:t>
      </w:r>
    </w:p>
    <w:p w14:paraId="0DC32E8C" w14:textId="77777777" w:rsidR="00042810" w:rsidRPr="00042810" w:rsidRDefault="00042810" w:rsidP="006C4996">
      <w:pPr>
        <w:spacing w:after="0" w:line="276" w:lineRule="auto"/>
        <w:contextualSpacing/>
        <w:rPr>
          <w:rFonts w:asciiTheme="majorHAnsi" w:hAnsiTheme="majorHAnsi" w:cstheme="majorHAnsi"/>
          <w:bCs/>
          <w:color w:val="000000" w:themeColor="text1"/>
          <w:sz w:val="22"/>
          <w:szCs w:val="22"/>
          <w:lang w:bidi="en-US"/>
        </w:rPr>
      </w:pPr>
    </w:p>
    <w:sectPr w:rsidR="00042810" w:rsidRPr="00042810" w:rsidSect="005F31BF">
      <w:type w:val="continuous"/>
      <w:pgSz w:w="11900" w:h="16840"/>
      <w:pgMar w:top="1418" w:right="1134" w:bottom="993" w:left="1134" w:header="680" w:footer="68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7FE0" w14:textId="77777777" w:rsidR="00A55407" w:rsidRDefault="00A55407">
      <w:pPr>
        <w:spacing w:after="0" w:line="240" w:lineRule="auto"/>
      </w:pPr>
      <w:r>
        <w:separator/>
      </w:r>
    </w:p>
  </w:endnote>
  <w:endnote w:type="continuationSeparator" w:id="0">
    <w:p w14:paraId="67317E2A" w14:textId="77777777" w:rsidR="00A55407" w:rsidRDefault="00A5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heSans C5 Plain">
    <w:altName w:val="Calibri"/>
    <w:panose1 w:val="020B0604020202020204"/>
    <w:charset w:val="00"/>
    <w:family w:val="swiss"/>
    <w:notTrueType/>
    <w:pitch w:val="variable"/>
    <w:sig w:usb0="A00000FF" w:usb1="5000F0FB" w:usb2="00000000" w:usb3="00000000" w:csb0="00000193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882F" w14:textId="77777777" w:rsidR="00157945" w:rsidRDefault="00AD21E7">
    <w:pPr>
      <w:pStyle w:val="HeaderFooter"/>
      <w:rPr>
        <w:rFonts w:ascii="Times New Roman" w:eastAsia="Times New Roman" w:hAnsi="Times New Roman"/>
        <w:color w:val="auto"/>
        <w:lang w:val="de-DE"/>
      </w:rPr>
    </w:pPr>
    <w:proofErr w:type="spellStart"/>
    <w:r>
      <w:rPr>
        <w:lang w:val="de-DE"/>
      </w:rPr>
      <w:t>Redguard</w:t>
    </w:r>
    <w:proofErr w:type="spellEnd"/>
    <w:r>
      <w:rPr>
        <w:lang w:val="de-DE"/>
      </w:rPr>
      <w:t xml:space="preserve"> AG – </w:t>
    </w:r>
    <w:proofErr w:type="spellStart"/>
    <w:r>
      <w:rPr>
        <w:lang w:val="de-DE"/>
      </w:rPr>
      <w:t>Suedbahnhofstrasse</w:t>
    </w:r>
    <w:proofErr w:type="spellEnd"/>
    <w:r>
      <w:rPr>
        <w:lang w:val="de-DE"/>
      </w:rPr>
      <w:t xml:space="preserve"> 17 – CH-3007 Bern – </w:t>
    </w:r>
    <w:hyperlink r:id="rId1" w:tooltip="http://www.redguard.ch" w:history="1">
      <w:r>
        <w:rPr>
          <w:color w:val="000099"/>
          <w:u w:val="single"/>
          <w:lang w:val="de-DE"/>
        </w:rPr>
        <w:t>www.redguard.ch</w:t>
      </w:r>
    </w:hyperlink>
    <w:r>
      <w:rPr>
        <w:lang w:val="de-DE"/>
      </w:rPr>
      <w:t xml:space="preserve"> - contact@redguard.ch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5B68" w14:textId="52AB6AF3" w:rsidR="00157945" w:rsidRPr="00074D73" w:rsidRDefault="00074D73" w:rsidP="00074D73">
    <w:pPr>
      <w:pStyle w:val="Fuzeile"/>
      <w:tabs>
        <w:tab w:val="clear" w:pos="8640"/>
        <w:tab w:val="right" w:pos="9632"/>
      </w:tabs>
      <w:spacing w:after="0" w:line="240" w:lineRule="auto"/>
      <w:ind w:right="-432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Datenschutzerklärung (DSE) </w:t>
    </w:r>
    <w:r w:rsidR="00D44B1B">
      <w:rPr>
        <w:rFonts w:asciiTheme="majorHAnsi" w:hAnsiTheme="majorHAnsi" w:cstheme="majorHAnsi"/>
      </w:rPr>
      <w:t>für Bezirke</w:t>
    </w:r>
    <w:r>
      <w:rPr>
        <w:rFonts w:asciiTheme="majorHAnsi" w:hAnsiTheme="majorHAnsi" w:cstheme="majorHAnsi"/>
      </w:rPr>
      <w:tab/>
    </w:r>
    <w:r w:rsidR="005F31BF">
      <w:rPr>
        <w:rFonts w:asciiTheme="majorHAnsi" w:hAnsiTheme="majorHAnsi" w:cstheme="majorHAnsi"/>
      </w:rPr>
      <w:t>15</w:t>
    </w:r>
    <w:r>
      <w:rPr>
        <w:rFonts w:asciiTheme="majorHAnsi" w:hAnsiTheme="majorHAnsi" w:cstheme="majorHAnsi"/>
      </w:rPr>
      <w:t>.08.2023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1835" w14:textId="77777777" w:rsidR="00074D73" w:rsidRPr="00485691" w:rsidRDefault="00074D73" w:rsidP="00074D73">
    <w:pPr>
      <w:pStyle w:val="Fuzeile"/>
      <w:tabs>
        <w:tab w:val="clear" w:pos="8640"/>
        <w:tab w:val="right" w:pos="9632"/>
      </w:tabs>
      <w:spacing w:after="0" w:line="240" w:lineRule="auto"/>
      <w:ind w:right="-432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Datenschutzerklärung (DSE) des Evangelischen Gemeinschaftswerks</w:t>
    </w:r>
    <w:r>
      <w:rPr>
        <w:rFonts w:asciiTheme="majorHAnsi" w:hAnsiTheme="majorHAnsi" w:cstheme="majorHAnsi"/>
      </w:rPr>
      <w:tab/>
      <w:t>08.08.2023</w:t>
    </w:r>
  </w:p>
  <w:p w14:paraId="769FBE9A" w14:textId="77777777" w:rsidR="00157945" w:rsidRDefault="00157945" w:rsidP="005F0F50">
    <w:pPr>
      <w:pStyle w:val="Fuzeile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04A6" w14:textId="77777777" w:rsidR="00A55407" w:rsidRDefault="00A55407">
      <w:pPr>
        <w:spacing w:after="0" w:line="240" w:lineRule="auto"/>
      </w:pPr>
      <w:r>
        <w:separator/>
      </w:r>
    </w:p>
  </w:footnote>
  <w:footnote w:type="continuationSeparator" w:id="0">
    <w:p w14:paraId="260F06C2" w14:textId="77777777" w:rsidR="00A55407" w:rsidRDefault="00A5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7261" w14:textId="102593BD" w:rsidR="00157945" w:rsidRDefault="00BD39B0" w:rsidP="00BD39B0">
    <w:pPr>
      <w:pStyle w:val="Kopfzeile"/>
      <w:tabs>
        <w:tab w:val="clear" w:pos="4320"/>
        <w:tab w:val="clear" w:pos="8640"/>
      </w:tabs>
      <w:jc w:val="right"/>
    </w:pPr>
    <w:r>
      <w:rPr>
        <w:noProof/>
      </w:rPr>
      <w:drawing>
        <wp:inline distT="0" distB="0" distL="0" distR="0" wp14:anchorId="58205285" wp14:editId="6B0A95E6">
          <wp:extent cx="2124710" cy="400050"/>
          <wp:effectExtent l="0" t="0" r="889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1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A184D1" w14:textId="77777777" w:rsidR="00BD39B0" w:rsidRDefault="00BD39B0" w:rsidP="00BD39B0">
    <w:pPr>
      <w:pStyle w:val="Kopfzeile"/>
      <w:tabs>
        <w:tab w:val="clear" w:pos="4320"/>
        <w:tab w:val="clear" w:pos="864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A167" w14:textId="613DDADF" w:rsidR="00157945" w:rsidRDefault="00BD39B0" w:rsidP="006E7ECA">
    <w:pPr>
      <w:pStyle w:val="Kopfzeile"/>
      <w:tabs>
        <w:tab w:val="clear" w:pos="4320"/>
        <w:tab w:val="clear" w:pos="8640"/>
      </w:tabs>
      <w:jc w:val="right"/>
    </w:pPr>
    <w:r>
      <w:rPr>
        <w:noProof/>
      </w:rPr>
      <w:drawing>
        <wp:inline distT="0" distB="0" distL="0" distR="0" wp14:anchorId="03041964" wp14:editId="4F4EC39B">
          <wp:extent cx="2124710" cy="400050"/>
          <wp:effectExtent l="0" t="0" r="889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1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28BFC" w14:textId="77777777" w:rsidR="000B1071" w:rsidRDefault="000B1071" w:rsidP="006E7ECA">
    <w:pPr>
      <w:pStyle w:val="Kopfzeile"/>
      <w:tabs>
        <w:tab w:val="clear" w:pos="4320"/>
        <w:tab w:val="clear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211A"/>
    <w:multiLevelType w:val="hybridMultilevel"/>
    <w:tmpl w:val="17381E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0AFC"/>
    <w:multiLevelType w:val="multilevel"/>
    <w:tmpl w:val="52E2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B3441"/>
    <w:multiLevelType w:val="hybridMultilevel"/>
    <w:tmpl w:val="CBB68F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2B69"/>
    <w:multiLevelType w:val="hybridMultilevel"/>
    <w:tmpl w:val="0784CA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C27D"/>
    <w:multiLevelType w:val="hybridMultilevel"/>
    <w:tmpl w:val="96D27C2A"/>
    <w:lvl w:ilvl="0" w:tplc="E6EC6B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34C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48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2C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4F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88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C4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45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602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5D93"/>
    <w:multiLevelType w:val="multilevel"/>
    <w:tmpl w:val="2D5C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46086"/>
    <w:multiLevelType w:val="multilevel"/>
    <w:tmpl w:val="71FC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211D1"/>
    <w:multiLevelType w:val="multilevel"/>
    <w:tmpl w:val="46C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A7EBF"/>
    <w:multiLevelType w:val="hybridMultilevel"/>
    <w:tmpl w:val="7F320146"/>
    <w:lvl w:ilvl="0" w:tplc="78DAB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DD39E0"/>
    <w:multiLevelType w:val="multilevel"/>
    <w:tmpl w:val="0B02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A51A47"/>
    <w:multiLevelType w:val="multilevel"/>
    <w:tmpl w:val="7EEA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B1236"/>
    <w:multiLevelType w:val="hybridMultilevel"/>
    <w:tmpl w:val="D45455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7C1B9A"/>
    <w:multiLevelType w:val="hybridMultilevel"/>
    <w:tmpl w:val="43742EDE"/>
    <w:lvl w:ilvl="0" w:tplc="78DAB8A0">
      <w:start w:val="1"/>
      <w:numFmt w:val="bullet"/>
      <w:lvlText w:val=""/>
      <w:lvlJc w:val="left"/>
      <w:pPr>
        <w:ind w:left="-6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</w:abstractNum>
  <w:abstractNum w:abstractNumId="13" w15:restartNumberingAfterBreak="0">
    <w:nsid w:val="760436F4"/>
    <w:multiLevelType w:val="hybridMultilevel"/>
    <w:tmpl w:val="E7287CF0"/>
    <w:lvl w:ilvl="0" w:tplc="7F905496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  <w:color w:val="D81921"/>
      </w:rPr>
    </w:lvl>
    <w:lvl w:ilvl="1" w:tplc="7E8C4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2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45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EE0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526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A1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05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6F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8817">
    <w:abstractNumId w:val="4"/>
  </w:num>
  <w:num w:numId="2" w16cid:durableId="583148560">
    <w:abstractNumId w:val="13"/>
  </w:num>
  <w:num w:numId="3" w16cid:durableId="667293536">
    <w:abstractNumId w:val="8"/>
  </w:num>
  <w:num w:numId="4" w16cid:durableId="1857421472">
    <w:abstractNumId w:val="12"/>
  </w:num>
  <w:num w:numId="5" w16cid:durableId="568417051">
    <w:abstractNumId w:val="2"/>
  </w:num>
  <w:num w:numId="6" w16cid:durableId="366027004">
    <w:abstractNumId w:val="13"/>
  </w:num>
  <w:num w:numId="7" w16cid:durableId="1933934114">
    <w:abstractNumId w:val="13"/>
  </w:num>
  <w:num w:numId="8" w16cid:durableId="497384761">
    <w:abstractNumId w:val="13"/>
  </w:num>
  <w:num w:numId="9" w16cid:durableId="1685327954">
    <w:abstractNumId w:val="13"/>
  </w:num>
  <w:num w:numId="10" w16cid:durableId="1503281102">
    <w:abstractNumId w:val="13"/>
  </w:num>
  <w:num w:numId="11" w16cid:durableId="716048259">
    <w:abstractNumId w:val="13"/>
  </w:num>
  <w:num w:numId="12" w16cid:durableId="828332163">
    <w:abstractNumId w:val="5"/>
  </w:num>
  <w:num w:numId="13" w16cid:durableId="1117338285">
    <w:abstractNumId w:val="7"/>
  </w:num>
  <w:num w:numId="14" w16cid:durableId="2060978661">
    <w:abstractNumId w:val="1"/>
  </w:num>
  <w:num w:numId="15" w16cid:durableId="967973268">
    <w:abstractNumId w:val="9"/>
  </w:num>
  <w:num w:numId="16" w16cid:durableId="979072508">
    <w:abstractNumId w:val="10"/>
  </w:num>
  <w:num w:numId="17" w16cid:durableId="166795931">
    <w:abstractNumId w:val="6"/>
  </w:num>
  <w:num w:numId="18" w16cid:durableId="1029993280">
    <w:abstractNumId w:val="3"/>
  </w:num>
  <w:num w:numId="19" w16cid:durableId="1255748261">
    <w:abstractNumId w:val="11"/>
  </w:num>
  <w:num w:numId="20" w16cid:durableId="118856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6C"/>
    <w:rsid w:val="00042810"/>
    <w:rsid w:val="000528AC"/>
    <w:rsid w:val="00073DD3"/>
    <w:rsid w:val="00074D73"/>
    <w:rsid w:val="00090C32"/>
    <w:rsid w:val="00097D27"/>
    <w:rsid w:val="000A2E87"/>
    <w:rsid w:val="000B1071"/>
    <w:rsid w:val="000B6B35"/>
    <w:rsid w:val="000C1F5E"/>
    <w:rsid w:val="000C422D"/>
    <w:rsid w:val="000F6CEB"/>
    <w:rsid w:val="00107DDC"/>
    <w:rsid w:val="00113147"/>
    <w:rsid w:val="00114ED4"/>
    <w:rsid w:val="00117B2B"/>
    <w:rsid w:val="001351CE"/>
    <w:rsid w:val="00157945"/>
    <w:rsid w:val="00170B2C"/>
    <w:rsid w:val="001716B8"/>
    <w:rsid w:val="001814C2"/>
    <w:rsid w:val="00184A89"/>
    <w:rsid w:val="001B00A5"/>
    <w:rsid w:val="001D40E2"/>
    <w:rsid w:val="001E01AF"/>
    <w:rsid w:val="001E54E7"/>
    <w:rsid w:val="00253F9C"/>
    <w:rsid w:val="00256C58"/>
    <w:rsid w:val="002F53E8"/>
    <w:rsid w:val="00341D61"/>
    <w:rsid w:val="00365B80"/>
    <w:rsid w:val="00386682"/>
    <w:rsid w:val="003D2FF4"/>
    <w:rsid w:val="003F2A61"/>
    <w:rsid w:val="004309FD"/>
    <w:rsid w:val="004756EA"/>
    <w:rsid w:val="00490850"/>
    <w:rsid w:val="004B7CEE"/>
    <w:rsid w:val="004C01C9"/>
    <w:rsid w:val="004C08F2"/>
    <w:rsid w:val="004F111F"/>
    <w:rsid w:val="00501403"/>
    <w:rsid w:val="00512BD7"/>
    <w:rsid w:val="00516E0A"/>
    <w:rsid w:val="00533CCA"/>
    <w:rsid w:val="00556AA9"/>
    <w:rsid w:val="00583FD7"/>
    <w:rsid w:val="00584A61"/>
    <w:rsid w:val="005B4A42"/>
    <w:rsid w:val="005F31BF"/>
    <w:rsid w:val="00600373"/>
    <w:rsid w:val="00615D3F"/>
    <w:rsid w:val="006347CC"/>
    <w:rsid w:val="00645930"/>
    <w:rsid w:val="00657C15"/>
    <w:rsid w:val="00662FD6"/>
    <w:rsid w:val="00667656"/>
    <w:rsid w:val="0069236E"/>
    <w:rsid w:val="006A41A3"/>
    <w:rsid w:val="006C4996"/>
    <w:rsid w:val="00752BDE"/>
    <w:rsid w:val="00757329"/>
    <w:rsid w:val="00773FBE"/>
    <w:rsid w:val="007930AB"/>
    <w:rsid w:val="007D6AD0"/>
    <w:rsid w:val="008327BC"/>
    <w:rsid w:val="00845BEB"/>
    <w:rsid w:val="0085626E"/>
    <w:rsid w:val="0087785F"/>
    <w:rsid w:val="00883A33"/>
    <w:rsid w:val="00891117"/>
    <w:rsid w:val="008A33D6"/>
    <w:rsid w:val="008B6493"/>
    <w:rsid w:val="008C2686"/>
    <w:rsid w:val="008D6FEA"/>
    <w:rsid w:val="00935E31"/>
    <w:rsid w:val="0094506C"/>
    <w:rsid w:val="00950E15"/>
    <w:rsid w:val="00951335"/>
    <w:rsid w:val="00977423"/>
    <w:rsid w:val="009A0A85"/>
    <w:rsid w:val="009A73AC"/>
    <w:rsid w:val="009C3958"/>
    <w:rsid w:val="009F044B"/>
    <w:rsid w:val="009F27B8"/>
    <w:rsid w:val="009F79B1"/>
    <w:rsid w:val="00A235E8"/>
    <w:rsid w:val="00A4399D"/>
    <w:rsid w:val="00A55407"/>
    <w:rsid w:val="00A7374E"/>
    <w:rsid w:val="00AC7C2C"/>
    <w:rsid w:val="00AD1364"/>
    <w:rsid w:val="00AD21E7"/>
    <w:rsid w:val="00AE68D2"/>
    <w:rsid w:val="00B0607E"/>
    <w:rsid w:val="00B07355"/>
    <w:rsid w:val="00B40B08"/>
    <w:rsid w:val="00B811CA"/>
    <w:rsid w:val="00BC7EBA"/>
    <w:rsid w:val="00BD39B0"/>
    <w:rsid w:val="00C21096"/>
    <w:rsid w:val="00C31D2C"/>
    <w:rsid w:val="00C4603C"/>
    <w:rsid w:val="00C64C58"/>
    <w:rsid w:val="00C77A7E"/>
    <w:rsid w:val="00C9161D"/>
    <w:rsid w:val="00D27B1F"/>
    <w:rsid w:val="00D3080E"/>
    <w:rsid w:val="00D33E67"/>
    <w:rsid w:val="00D44B1B"/>
    <w:rsid w:val="00D45D8D"/>
    <w:rsid w:val="00D63FDA"/>
    <w:rsid w:val="00D65A22"/>
    <w:rsid w:val="00D65F61"/>
    <w:rsid w:val="00D76A75"/>
    <w:rsid w:val="00D85EC8"/>
    <w:rsid w:val="00D94E88"/>
    <w:rsid w:val="00DB1B4E"/>
    <w:rsid w:val="00DB6DBE"/>
    <w:rsid w:val="00DC4D67"/>
    <w:rsid w:val="00DD1506"/>
    <w:rsid w:val="00DF3C21"/>
    <w:rsid w:val="00E0176A"/>
    <w:rsid w:val="00E0521C"/>
    <w:rsid w:val="00E241B7"/>
    <w:rsid w:val="00E42757"/>
    <w:rsid w:val="00E51ED3"/>
    <w:rsid w:val="00E61532"/>
    <w:rsid w:val="00E737EA"/>
    <w:rsid w:val="00EB59B6"/>
    <w:rsid w:val="00F12725"/>
    <w:rsid w:val="00F5294C"/>
    <w:rsid w:val="00F53A9A"/>
    <w:rsid w:val="00F67375"/>
    <w:rsid w:val="00F749EF"/>
    <w:rsid w:val="00FA46C4"/>
    <w:rsid w:val="00FA5637"/>
    <w:rsid w:val="00FB016D"/>
    <w:rsid w:val="00FC0014"/>
    <w:rsid w:val="00FD30D5"/>
    <w:rsid w:val="00FD77BD"/>
    <w:rsid w:val="00FF446B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DEC15"/>
  <w15:chartTrackingRefBased/>
  <w15:docId w15:val="{1F92D975-41EC-4E81-9578-1B452BF0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eSans C5 Plain" w:eastAsiaTheme="minorHAnsi" w:hAnsi="TheSans C5 Plain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506C"/>
    <w:pPr>
      <w:spacing w:after="120" w:line="312" w:lineRule="auto"/>
      <w:jc w:val="both"/>
    </w:pPr>
    <w:rPr>
      <w:rFonts w:ascii="Helvetica Neue" w:eastAsia="Times New Roman" w:hAnsi="Helvetica Neue" w:cs="Times New Roman"/>
      <w:color w:val="313130"/>
      <w:sz w:val="18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5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Footer">
    <w:name w:val="Header &amp; Footer"/>
    <w:rsid w:val="0094506C"/>
    <w:pPr>
      <w:tabs>
        <w:tab w:val="right" w:pos="9632"/>
      </w:tabs>
      <w:spacing w:before="120" w:after="0" w:line="240" w:lineRule="auto"/>
      <w:jc w:val="center"/>
    </w:pPr>
    <w:rPr>
      <w:rFonts w:ascii="Helvetica Neue" w:eastAsia="Arial Unicode MS" w:hAnsi="Helvetica Neue" w:cs="Times New Roman"/>
      <w:color w:val="7F7F7F" w:themeColor="text1" w:themeTint="80"/>
      <w:sz w:val="17"/>
      <w:szCs w:val="20"/>
    </w:rPr>
  </w:style>
  <w:style w:type="paragraph" w:styleId="Kopfzeile">
    <w:name w:val="header"/>
    <w:basedOn w:val="Standard"/>
    <w:link w:val="KopfzeileZchn"/>
    <w:rsid w:val="0094506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94506C"/>
    <w:rPr>
      <w:rFonts w:ascii="Helvetica Neue" w:eastAsia="Times New Roman" w:hAnsi="Helvetica Neue" w:cs="Times New Roman"/>
      <w:color w:val="313130"/>
      <w:sz w:val="18"/>
      <w:szCs w:val="24"/>
      <w:lang w:val="de-CH"/>
    </w:rPr>
  </w:style>
  <w:style w:type="paragraph" w:styleId="Fuzeile">
    <w:name w:val="footer"/>
    <w:basedOn w:val="Standard"/>
    <w:link w:val="FuzeileZchn"/>
    <w:uiPriority w:val="99"/>
    <w:rsid w:val="0094506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06C"/>
    <w:rPr>
      <w:rFonts w:ascii="Helvetica Neue" w:eastAsia="Times New Roman" w:hAnsi="Helvetica Neue" w:cs="Times New Roman"/>
      <w:color w:val="313130"/>
      <w:sz w:val="18"/>
      <w:szCs w:val="24"/>
      <w:lang w:val="de-CH"/>
    </w:rPr>
  </w:style>
  <w:style w:type="character" w:styleId="Hyperlink">
    <w:name w:val="Hyperlink"/>
    <w:basedOn w:val="Absatz-Standardschriftart"/>
    <w:uiPriority w:val="99"/>
    <w:rsid w:val="0094506C"/>
    <w:rPr>
      <w:color w:val="B31218"/>
      <w:u w:val="none"/>
      <w:lang w:val="de-CH"/>
    </w:rPr>
  </w:style>
  <w:style w:type="table" w:styleId="Tabellenraster">
    <w:name w:val="Table Grid"/>
    <w:basedOn w:val="NormaleTabelle"/>
    <w:uiPriority w:val="39"/>
    <w:rsid w:val="00945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">
    <w:name w:val="List"/>
    <w:basedOn w:val="Standard"/>
    <w:rsid w:val="0094506C"/>
    <w:pPr>
      <w:numPr>
        <w:numId w:val="2"/>
      </w:numPr>
      <w:ind w:left="284" w:hanging="284"/>
      <w:contextualSpacing/>
      <w:jc w:val="left"/>
    </w:pPr>
    <w:rPr>
      <w:rFonts w:eastAsia="Arial Unicode MS"/>
      <w:szCs w:val="20"/>
    </w:rPr>
  </w:style>
  <w:style w:type="paragraph" w:styleId="Listenabsatz">
    <w:name w:val="List Paragraph"/>
    <w:basedOn w:val="Liste"/>
    <w:uiPriority w:val="34"/>
    <w:qFormat/>
    <w:rsid w:val="0094506C"/>
    <w:pPr>
      <w:ind w:left="360" w:hanging="360"/>
    </w:pPr>
  </w:style>
  <w:style w:type="character" w:styleId="Kommentarzeichen">
    <w:name w:val="annotation reference"/>
    <w:basedOn w:val="Absatz-Standardschriftart"/>
    <w:uiPriority w:val="99"/>
    <w:semiHidden/>
    <w:rsid w:val="0094506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94506C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506C"/>
    <w:rPr>
      <w:rFonts w:ascii="Helvetica Neue" w:eastAsia="Times New Roman" w:hAnsi="Helvetica Neue" w:cs="Times New Roman"/>
      <w:color w:val="313130"/>
      <w:sz w:val="24"/>
      <w:szCs w:val="24"/>
      <w:lang w:val="de-CH"/>
    </w:rPr>
  </w:style>
  <w:style w:type="paragraph" w:customStyle="1" w:styleId="Style1">
    <w:name w:val="Style1"/>
    <w:basedOn w:val="berschrift2"/>
    <w:qFormat/>
    <w:rsid w:val="0094506C"/>
    <w:pPr>
      <w:spacing w:before="0" w:after="100"/>
      <w:ind w:left="442" w:hanging="442"/>
      <w:jc w:val="left"/>
    </w:pPr>
    <w:rPr>
      <w:rFonts w:ascii="Helvetica Neue" w:eastAsia="Arial Unicode MS" w:hAnsi="Helvetica Neue" w:cs="Times New Roman"/>
      <w:b/>
      <w:bCs/>
      <w:color w:val="313130"/>
      <w:sz w:val="20"/>
      <w:szCs w:val="20"/>
    </w:rPr>
  </w:style>
  <w:style w:type="paragraph" w:customStyle="1" w:styleId="paragraph">
    <w:name w:val="paragraph"/>
    <w:basedOn w:val="Standard"/>
    <w:rsid w:val="0094506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CH"/>
    </w:rPr>
  </w:style>
  <w:style w:type="character" w:styleId="Erwhnung">
    <w:name w:val="Mention"/>
    <w:basedOn w:val="Absatz-Standardschriftart"/>
    <w:uiPriority w:val="99"/>
    <w:unhideWhenUsed/>
    <w:rsid w:val="0094506C"/>
    <w:rPr>
      <w:color w:val="2B579A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450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0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06C"/>
    <w:rPr>
      <w:rFonts w:ascii="Segoe UI" w:eastAsia="Times New Roman" w:hAnsi="Segoe UI" w:cs="Segoe UI"/>
      <w:color w:val="313130"/>
      <w:sz w:val="18"/>
      <w:szCs w:val="18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6DB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6DBE"/>
    <w:rPr>
      <w:rFonts w:ascii="Helvetica Neue" w:eastAsia="Times New Roman" w:hAnsi="Helvetica Neue" w:cs="Times New Roman"/>
      <w:b/>
      <w:bCs/>
      <w:color w:val="313130"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773FBE"/>
    <w:pPr>
      <w:spacing w:after="0" w:line="240" w:lineRule="auto"/>
    </w:pPr>
    <w:rPr>
      <w:rFonts w:ascii="Helvetica Neue" w:eastAsia="Times New Roman" w:hAnsi="Helvetica Neue" w:cs="Times New Roman"/>
      <w:color w:val="313130"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0E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0E15"/>
    <w:rPr>
      <w:rFonts w:ascii="Helvetica Neue" w:eastAsia="Times New Roman" w:hAnsi="Helvetica Neue" w:cs="Times New Roman"/>
      <w:color w:val="31313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0E15"/>
    <w:rPr>
      <w:vertAlign w:val="superscript"/>
    </w:rPr>
  </w:style>
  <w:style w:type="character" w:customStyle="1" w:styleId="markedcontent">
    <w:name w:val="markedcontent"/>
    <w:basedOn w:val="Absatz-Standardschriftart"/>
    <w:rsid w:val="00950E15"/>
  </w:style>
  <w:style w:type="character" w:styleId="NichtaufgelsteErwhnung">
    <w:name w:val="Unresolved Mention"/>
    <w:basedOn w:val="Absatz-Standardschriftart"/>
    <w:uiPriority w:val="99"/>
    <w:semiHidden/>
    <w:unhideWhenUsed/>
    <w:rsid w:val="00977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guar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EAF7BEB42CDF4EA440457163B74801" ma:contentTypeVersion="2" ma:contentTypeDescription="Ein neues Dokument erstellen." ma:contentTypeScope="" ma:versionID="957e923988c589bd4bca7c76b5e3e985">
  <xsd:schema xmlns:xsd="http://www.w3.org/2001/XMLSchema" xmlns:xs="http://www.w3.org/2001/XMLSchema" xmlns:p="http://schemas.microsoft.com/office/2006/metadata/properties" xmlns:ns2="1676ec36-b051-49fc-a33c-56c8bca9efd5" targetNamespace="http://schemas.microsoft.com/office/2006/metadata/properties" ma:root="true" ma:fieldsID="116215b6f7a7059277c7dd50576b7d6e" ns2:_="">
    <xsd:import namespace="1676ec36-b051-49fc-a33c-56c8bca9e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6ec36-b051-49fc-a33c-56c8bca9e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1CEB9-D699-4D7E-9FBA-AE81B96DA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F5E8BD-0F60-4CAF-95C6-411BAC013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6ec36-b051-49fc-a33c-56c8bca9e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DC9F3-A17A-41AC-A3A0-8EBD414E7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0ABA85-62CD-42B2-BF51-D3384568CD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lukas_neukom</dc:creator>
  <cp:keywords/>
  <dc:description/>
  <cp:lastModifiedBy>Anna Kalt</cp:lastModifiedBy>
  <cp:revision>23</cp:revision>
  <dcterms:created xsi:type="dcterms:W3CDTF">2023-06-23T10:11:00Z</dcterms:created>
  <dcterms:modified xsi:type="dcterms:W3CDTF">2023-10-26T08:04:00Z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0x01010042EAF7BEB42CDF4EA440457163B74801</vt:lpwstr>
  </property>
</Properties>
</file>